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65" w:rsidRPr="00C81C7E" w:rsidRDefault="00D36965" w:rsidP="00442088">
      <w:pPr>
        <w:ind w:left="3969"/>
        <w:jc w:val="both"/>
        <w:rPr>
          <w:b/>
          <w:bCs/>
        </w:rPr>
      </w:pPr>
      <w:bookmarkStart w:id="0" w:name="_GoBack"/>
      <w:bookmarkEnd w:id="0"/>
      <w:r w:rsidRPr="00C81C7E">
        <w:rPr>
          <w:b/>
          <w:bCs/>
        </w:rPr>
        <w:t>Talousvaliokunnan lausunto 1/201</w:t>
      </w:r>
      <w:r w:rsidR="00CE68BE" w:rsidRPr="00C81C7E">
        <w:rPr>
          <w:b/>
          <w:bCs/>
        </w:rPr>
        <w:t>7 tulevaisuus</w:t>
      </w:r>
      <w:r w:rsidRPr="00C81C7E">
        <w:rPr>
          <w:b/>
          <w:bCs/>
        </w:rPr>
        <w:t>valio</w:t>
      </w:r>
      <w:r w:rsidR="00CE68BE" w:rsidRPr="00C81C7E">
        <w:rPr>
          <w:b/>
          <w:bCs/>
        </w:rPr>
        <w:t>-kunnalle</w:t>
      </w:r>
    </w:p>
    <w:p w:rsidR="00D36965" w:rsidRPr="00C81C7E" w:rsidRDefault="00D36965" w:rsidP="00CE68BE">
      <w:pPr>
        <w:ind w:left="3969"/>
        <w:rPr>
          <w:bCs/>
        </w:rPr>
      </w:pPr>
    </w:p>
    <w:p w:rsidR="00D36965" w:rsidRPr="00C81C7E" w:rsidRDefault="00D36965" w:rsidP="00CE68BE">
      <w:pPr>
        <w:ind w:left="3969"/>
        <w:rPr>
          <w:b/>
          <w:bCs/>
        </w:rPr>
      </w:pPr>
      <w:r w:rsidRPr="00C81C7E">
        <w:rPr>
          <w:b/>
          <w:bCs/>
        </w:rPr>
        <w:t>Kirkon tulevaisuuskomitean mietintö</w:t>
      </w:r>
    </w:p>
    <w:p w:rsidR="00CE68BE" w:rsidRPr="00C81C7E" w:rsidRDefault="00CE68BE" w:rsidP="00D36965">
      <w:pPr>
        <w:ind w:left="3969"/>
        <w:jc w:val="both"/>
        <w:rPr>
          <w:b/>
          <w:bCs/>
        </w:rPr>
      </w:pPr>
    </w:p>
    <w:p w:rsidR="00CE68BE" w:rsidRPr="00C81C7E" w:rsidRDefault="00CE68BE" w:rsidP="00CE68BE">
      <w:pPr>
        <w:ind w:left="3969"/>
        <w:jc w:val="right"/>
        <w:rPr>
          <w:bCs/>
        </w:rPr>
      </w:pPr>
      <w:r w:rsidRPr="00C81C7E">
        <w:rPr>
          <w:bCs/>
        </w:rPr>
        <w:t>Asianro DKIR/1503/00.01.02/2016</w:t>
      </w:r>
    </w:p>
    <w:p w:rsidR="00D36965" w:rsidRPr="00C81C7E" w:rsidRDefault="00D36965" w:rsidP="00D36965">
      <w:pPr>
        <w:ind w:left="3969"/>
        <w:jc w:val="both"/>
        <w:rPr>
          <w:bCs/>
        </w:rPr>
      </w:pPr>
    </w:p>
    <w:p w:rsidR="002B4E9F" w:rsidRPr="00C81C7E" w:rsidRDefault="00A55FA9">
      <w:pPr>
        <w:rPr>
          <w:bCs/>
        </w:rPr>
      </w:pPr>
    </w:p>
    <w:p w:rsidR="00344244" w:rsidRPr="00C81C7E" w:rsidRDefault="00344244">
      <w:pPr>
        <w:rPr>
          <w:bCs/>
        </w:rPr>
      </w:pPr>
    </w:p>
    <w:p w:rsidR="00F2272E" w:rsidRPr="00C81C7E" w:rsidRDefault="00F2272E">
      <w:pPr>
        <w:rPr>
          <w:bCs/>
        </w:rPr>
      </w:pPr>
    </w:p>
    <w:p w:rsidR="00344244" w:rsidRPr="00C81C7E" w:rsidRDefault="00344244" w:rsidP="00B93D2F">
      <w:pPr>
        <w:ind w:left="1304"/>
        <w:jc w:val="both"/>
        <w:rPr>
          <w:b/>
        </w:rPr>
      </w:pPr>
      <w:r w:rsidRPr="00C81C7E">
        <w:t>Kirko</w:t>
      </w:r>
      <w:r w:rsidR="00442088" w:rsidRPr="00C81C7E">
        <w:t>n tulevaisuuskomitea on jättänyt kirkolliskokoukselle mietintönsä 1/2016. Kirkolliskokous on t</w:t>
      </w:r>
      <w:r w:rsidRPr="00C81C7E">
        <w:t xml:space="preserve">äysistunnossaan </w:t>
      </w:r>
      <w:r w:rsidR="00442088" w:rsidRPr="00C81C7E">
        <w:t>10</w:t>
      </w:r>
      <w:r w:rsidRPr="00C81C7E">
        <w:t>.</w:t>
      </w:r>
      <w:r w:rsidR="00442088" w:rsidRPr="00C81C7E">
        <w:t xml:space="preserve"> päivänä</w:t>
      </w:r>
      <w:r w:rsidRPr="00C81C7E">
        <w:t xml:space="preserve"> marraskuuta 2016</w:t>
      </w:r>
      <w:r w:rsidR="00442088" w:rsidRPr="00C81C7E">
        <w:t xml:space="preserve"> päättänyt </w:t>
      </w:r>
      <w:r w:rsidRPr="00C81C7E">
        <w:t>lähettä</w:t>
      </w:r>
      <w:r w:rsidR="00442088" w:rsidRPr="00C81C7E">
        <w:t xml:space="preserve">ä asian tulevaisuusvaliokuntaan, jolle käsikirja-, peruste-, hallinto-, talous- ja yleisvaliokunnan tulee antaa lausuntonsa. </w:t>
      </w:r>
      <w:r w:rsidRPr="00C81C7E">
        <w:t>Talousvaliokunta on kuullut asiantuntijana</w:t>
      </w:r>
      <w:r w:rsidR="009558D1" w:rsidRPr="00C81C7E">
        <w:t xml:space="preserve"> kirkon tulevaisuuskomitean sihteerinä toiminutta pastori, tutkija </w:t>
      </w:r>
      <w:r w:rsidRPr="00C81C7E">
        <w:t>Juha Meriläistä.</w:t>
      </w:r>
    </w:p>
    <w:p w:rsidR="00344244" w:rsidRPr="00C81C7E" w:rsidRDefault="00344244" w:rsidP="00B93D2F">
      <w:pPr>
        <w:ind w:left="1304"/>
        <w:rPr>
          <w:b/>
        </w:rPr>
      </w:pPr>
    </w:p>
    <w:p w:rsidR="00344244" w:rsidRPr="00C81C7E" w:rsidRDefault="00442088" w:rsidP="00B93D2F">
      <w:r w:rsidRPr="00C81C7E">
        <w:rPr>
          <w:b/>
        </w:rPr>
        <w:t>Talousvaliokunnan arvio</w:t>
      </w:r>
      <w:r w:rsidR="00085770" w:rsidRPr="00C81C7E">
        <w:rPr>
          <w:b/>
        </w:rPr>
        <w:t xml:space="preserve">n perusteet ja </w:t>
      </w:r>
      <w:r w:rsidR="00041C9F" w:rsidRPr="00C81C7E">
        <w:rPr>
          <w:b/>
        </w:rPr>
        <w:t>arvio</w:t>
      </w:r>
      <w:r w:rsidR="00085770" w:rsidRPr="00C81C7E">
        <w:rPr>
          <w:b/>
        </w:rPr>
        <w:t xml:space="preserve"> seurakuntataloudesta</w:t>
      </w:r>
    </w:p>
    <w:p w:rsidR="00442088" w:rsidRPr="00C81C7E" w:rsidRDefault="00442088" w:rsidP="00B93D2F"/>
    <w:p w:rsidR="00442088" w:rsidRPr="00C81C7E" w:rsidRDefault="00442088" w:rsidP="00B93D2F">
      <w:pPr>
        <w:ind w:left="1304"/>
      </w:pPr>
      <w:r w:rsidRPr="00C81C7E">
        <w:t>Valiokunta arvioi tässä lausunnossaan tulevaisuuskomitean mietintöä ennen kaikkea</w:t>
      </w:r>
      <w:r w:rsidR="00181384" w:rsidRPr="00C81C7E">
        <w:t xml:space="preserve"> s</w:t>
      </w:r>
      <w:r w:rsidR="006E6C6F" w:rsidRPr="00C81C7E">
        <w:t>eurakuntien</w:t>
      </w:r>
      <w:r w:rsidR="00181384" w:rsidRPr="00C81C7E">
        <w:t xml:space="preserve"> ja kokonaiskirkon</w:t>
      </w:r>
      <w:r w:rsidR="006E6C6F" w:rsidRPr="00C81C7E">
        <w:t xml:space="preserve"> talouden näkökulmasta.</w:t>
      </w:r>
    </w:p>
    <w:p w:rsidR="001D06B9" w:rsidRPr="00C81C7E" w:rsidRDefault="001D06B9" w:rsidP="00B93D2F">
      <w:pPr>
        <w:ind w:left="1304"/>
      </w:pPr>
    </w:p>
    <w:p w:rsidR="001D06B9" w:rsidRPr="00C81C7E" w:rsidRDefault="001D06B9" w:rsidP="00D82A7C">
      <w:pPr>
        <w:ind w:left="1304"/>
        <w:rPr>
          <w:strike/>
        </w:rPr>
      </w:pPr>
      <w:r w:rsidRPr="00C81C7E">
        <w:t>Talousvaliokunta teetti</w:t>
      </w:r>
      <w:r w:rsidR="00E97A71" w:rsidRPr="00C81C7E">
        <w:t xml:space="preserve"> helmikuussa 2017 </w:t>
      </w:r>
      <w:r w:rsidR="002C12C3" w:rsidRPr="00C81C7E">
        <w:t xml:space="preserve">ulkopuolisella asiantuntijalla </w:t>
      </w:r>
      <w:r w:rsidR="00E931A1" w:rsidRPr="00C81C7E">
        <w:t>arvion seurakuntatalouden kehityksestä</w:t>
      </w:r>
      <w:r w:rsidR="00E80301" w:rsidRPr="00C81C7E">
        <w:t>.</w:t>
      </w:r>
      <w:r w:rsidR="00D82A7C" w:rsidRPr="00C81C7E">
        <w:t xml:space="preserve"> </w:t>
      </w:r>
      <w:r w:rsidR="00E931A1" w:rsidRPr="00C81C7E">
        <w:t>Pääpaino oli arvioida kirkollisverotulojen kehitys.</w:t>
      </w:r>
      <w:r w:rsidR="00181384" w:rsidRPr="00C81C7E">
        <w:t xml:space="preserve"> </w:t>
      </w:r>
      <w:r w:rsidR="005E2439" w:rsidRPr="00C81C7E">
        <w:t>Ansiotason kehityksessä käytettiin hyväksi Kuntaliiton viimeisimpiä kuntakohtaisia ennusteita. Näin myös alueelliset erot tulivat otetuiksi huomioon.</w:t>
      </w:r>
    </w:p>
    <w:p w:rsidR="00A936EB" w:rsidRPr="00C81C7E" w:rsidRDefault="00A936EB" w:rsidP="00B93D2F">
      <w:pPr>
        <w:ind w:left="1304"/>
      </w:pPr>
    </w:p>
    <w:p w:rsidR="006E6C6F" w:rsidRPr="00C81C7E" w:rsidRDefault="00A936EB" w:rsidP="00B93D2F">
      <w:pPr>
        <w:ind w:left="1304"/>
      </w:pPr>
      <w:r w:rsidRPr="00C81C7E">
        <w:t>Selvityksen mukaan kirkolli</w:t>
      </w:r>
      <w:r w:rsidR="00E53CF6" w:rsidRPr="00C81C7E">
        <w:t>sverot kasvaisivat 0,3 prosenttia vuosina 2016</w:t>
      </w:r>
      <w:r w:rsidRPr="00C81C7E">
        <w:t xml:space="preserve">–2020 </w:t>
      </w:r>
      <w:r w:rsidR="00E53CF6" w:rsidRPr="00C81C7E">
        <w:t>ja 0,1 prosenttia vuosina 2012</w:t>
      </w:r>
      <w:r w:rsidRPr="00C81C7E">
        <w:t xml:space="preserve">–2025. Verotulojen kasvu perustuu </w:t>
      </w:r>
      <w:r w:rsidR="00E97A71" w:rsidRPr="00C81C7E">
        <w:t xml:space="preserve">odotettavissa olevaan </w:t>
      </w:r>
      <w:r w:rsidRPr="00C81C7E">
        <w:t>ansiotulojen kasvuun.</w:t>
      </w:r>
      <w:r w:rsidR="00181384" w:rsidRPr="00C81C7E">
        <w:t xml:space="preserve"> </w:t>
      </w:r>
      <w:r w:rsidR="00E80301" w:rsidRPr="00C81C7E">
        <w:t>Jäsenmäärä on</w:t>
      </w:r>
      <w:r w:rsidR="00181384" w:rsidRPr="00C81C7E">
        <w:t xml:space="preserve"> huomioitu vuosien </w:t>
      </w:r>
      <w:r w:rsidR="00E80301" w:rsidRPr="00C81C7E">
        <w:t xml:space="preserve">2006–2015 </w:t>
      </w:r>
      <w:r w:rsidR="00181384" w:rsidRPr="00C81C7E">
        <w:t>jäsen</w:t>
      </w:r>
      <w:r w:rsidR="00E80301" w:rsidRPr="00C81C7E">
        <w:t>kehityksen perusteella.</w:t>
      </w:r>
    </w:p>
    <w:p w:rsidR="00E80301" w:rsidRPr="00C81C7E" w:rsidRDefault="00E80301" w:rsidP="00B93D2F">
      <w:pPr>
        <w:ind w:left="1304"/>
      </w:pPr>
    </w:p>
    <w:p w:rsidR="00E80301" w:rsidRPr="00C81C7E" w:rsidRDefault="00C81C7E" w:rsidP="00B93D2F">
      <w:pPr>
        <w:ind w:left="1304"/>
      </w:pPr>
      <w:r w:rsidRPr="00C81C7E">
        <w:lastRenderedPageBreak/>
        <w:t xml:space="preserve">Vaikka verotulot </w:t>
      </w:r>
      <w:r w:rsidR="00E0175E" w:rsidRPr="00C81C7E">
        <w:t xml:space="preserve">pysyisivät </w:t>
      </w:r>
      <w:r w:rsidR="00E80301" w:rsidRPr="00C81C7E">
        <w:t>ennall</w:t>
      </w:r>
      <w:r w:rsidR="00026A3B" w:rsidRPr="00C81C7E">
        <w:t>a</w:t>
      </w:r>
      <w:r w:rsidR="00E80301" w:rsidRPr="00C81C7E">
        <w:t>an</w:t>
      </w:r>
      <w:r w:rsidR="00E0175E" w:rsidRPr="00C81C7E">
        <w:t>,</w:t>
      </w:r>
      <w:r w:rsidR="00E80301" w:rsidRPr="00C81C7E">
        <w:t xml:space="preserve"> kulujen kasvu tulee vääjäämättä aiheuttamaan talouden sopeutt</w:t>
      </w:r>
      <w:r w:rsidR="00026A3B" w:rsidRPr="00C81C7E">
        <w:t>a</w:t>
      </w:r>
      <w:r w:rsidR="00E80301" w:rsidRPr="00C81C7E">
        <w:t>mistarpeen</w:t>
      </w:r>
    </w:p>
    <w:p w:rsidR="006E6C6F" w:rsidRPr="00C81C7E" w:rsidRDefault="006E6C6F" w:rsidP="00B93D2F">
      <w:pPr>
        <w:ind w:left="1304"/>
      </w:pPr>
    </w:p>
    <w:p w:rsidR="00026A3B" w:rsidRPr="00C81C7E" w:rsidRDefault="007E0610" w:rsidP="00C91987">
      <w:pPr>
        <w:ind w:left="1304"/>
      </w:pPr>
      <w:r w:rsidRPr="00C81C7E">
        <w:t xml:space="preserve">Vuonna 2015 </w:t>
      </w:r>
      <w:r w:rsidR="00026A3B" w:rsidRPr="00C81C7E">
        <w:t xml:space="preserve">Suomen </w:t>
      </w:r>
      <w:r w:rsidRPr="00C81C7E">
        <w:t>talous</w:t>
      </w:r>
      <w:r w:rsidR="00E97A71" w:rsidRPr="00C81C7E">
        <w:t xml:space="preserve"> kasvoi 0,3 prosenttia ja vuoden</w:t>
      </w:r>
      <w:r w:rsidRPr="00C81C7E">
        <w:t xml:space="preserve"> 2016</w:t>
      </w:r>
      <w:r w:rsidR="00E97A71" w:rsidRPr="00C81C7E">
        <w:t xml:space="preserve"> kasvu oli</w:t>
      </w:r>
      <w:r w:rsidRPr="00C81C7E">
        <w:t xml:space="preserve"> 1,4 prosenttia.</w:t>
      </w:r>
      <w:r w:rsidR="001271F0" w:rsidRPr="00C81C7E">
        <w:t xml:space="preserve"> Euroopan ja Suomen talous on piristynyt ja vuodesta 2017 alkaen talouden on ennustettu kasvavan</w:t>
      </w:r>
      <w:r w:rsidR="00041C9F" w:rsidRPr="00C81C7E">
        <w:t xml:space="preserve"> noin 1,5</w:t>
      </w:r>
      <w:r w:rsidR="00C81C7E" w:rsidRPr="00C81C7E">
        <w:t xml:space="preserve"> </w:t>
      </w:r>
      <w:r w:rsidR="001271F0" w:rsidRPr="00C81C7E">
        <w:t>prosenttia vuodessa. Pitkän aikavälin ennusteissa talouden kasvu pysyy kuitenkin vaimeana.</w:t>
      </w:r>
    </w:p>
    <w:p w:rsidR="00F2272E" w:rsidRPr="00C81C7E" w:rsidRDefault="00F2272E" w:rsidP="006E6C6F">
      <w:pPr>
        <w:rPr>
          <w:b/>
        </w:rPr>
      </w:pPr>
    </w:p>
    <w:p w:rsidR="006E6C6F" w:rsidRPr="00C81C7E" w:rsidRDefault="006E6C6F" w:rsidP="006E6C6F">
      <w:pPr>
        <w:rPr>
          <w:b/>
        </w:rPr>
      </w:pPr>
      <w:r w:rsidRPr="00C81C7E">
        <w:rPr>
          <w:b/>
        </w:rPr>
        <w:t>Jäsenmäärän muutos ja sen vaikutus kirkollisveron tuottoon</w:t>
      </w:r>
    </w:p>
    <w:p w:rsidR="006E6C6F" w:rsidRPr="00C81C7E" w:rsidRDefault="006E6C6F" w:rsidP="006E6C6F"/>
    <w:p w:rsidR="009D37B5" w:rsidRPr="00C81C7E" w:rsidRDefault="007D1D84" w:rsidP="006E6C6F">
      <w:pPr>
        <w:ind w:left="1304"/>
      </w:pPr>
      <w:r w:rsidRPr="00C81C7E">
        <w:t xml:space="preserve">Seurakuntien jäsenmäärä </w:t>
      </w:r>
      <w:r w:rsidR="00675F43" w:rsidRPr="00C81C7E">
        <w:t>oli</w:t>
      </w:r>
      <w:r w:rsidR="00E0175E" w:rsidRPr="00C81C7E">
        <w:t xml:space="preserve"> suurimmillaan </w:t>
      </w:r>
      <w:r w:rsidRPr="00C81C7E">
        <w:t xml:space="preserve">vuonna 2000, jolloin seurakuntien yhteenlaskettu jäsenmäärä (väkiluku) oli 4 405 246 henkeä. Tuolloin Suomen väkiluvusta seurakuntien jäseniä oli </w:t>
      </w:r>
      <w:r w:rsidR="00026A3B" w:rsidRPr="00C81C7E">
        <w:t>85</w:t>
      </w:r>
      <w:r w:rsidR="00675F43" w:rsidRPr="00C81C7E">
        <w:t>,0</w:t>
      </w:r>
      <w:r w:rsidRPr="00C81C7E">
        <w:t xml:space="preserve"> prosenttia. </w:t>
      </w:r>
      <w:r w:rsidR="00686728" w:rsidRPr="00C81C7E">
        <w:t xml:space="preserve">Vuodesta 2000 </w:t>
      </w:r>
      <w:r w:rsidRPr="00C81C7E">
        <w:t>jäsenmäärä on alentunut 10,</w:t>
      </w:r>
      <w:r w:rsidR="00E73D5A" w:rsidRPr="00C81C7E">
        <w:t>3</w:t>
      </w:r>
      <w:r w:rsidRPr="00C81C7E">
        <w:t xml:space="preserve"> prosenttia. </w:t>
      </w:r>
      <w:r w:rsidR="00686728" w:rsidRPr="00C81C7E">
        <w:t>Vuonna 2016 j</w:t>
      </w:r>
      <w:r w:rsidRPr="00C81C7E">
        <w:t xml:space="preserve">äsenmäärä oli 3 951 785 henkeä ja kirkkoon kuului </w:t>
      </w:r>
      <w:r w:rsidR="00E73D5A" w:rsidRPr="00C81C7E">
        <w:t>71,8 prosenttia suomalaisista.</w:t>
      </w:r>
      <w:r w:rsidR="00686728" w:rsidRPr="00C81C7E">
        <w:t xml:space="preserve"> </w:t>
      </w:r>
      <w:r w:rsidR="009D37B5" w:rsidRPr="00C81C7E">
        <w:t>Kirkkoon</w:t>
      </w:r>
      <w:r w:rsidR="002C12C3" w:rsidRPr="00C81C7E">
        <w:t xml:space="preserve"> </w:t>
      </w:r>
      <w:r w:rsidR="009D37B5" w:rsidRPr="00C81C7E">
        <w:t xml:space="preserve">kuulumisprosentti on </w:t>
      </w:r>
      <w:r w:rsidR="00E931A1" w:rsidRPr="00C81C7E">
        <w:t>alentunut viime</w:t>
      </w:r>
      <w:r w:rsidR="00026A3B" w:rsidRPr="00C81C7E">
        <w:t xml:space="preserve"> </w:t>
      </w:r>
      <w:r w:rsidR="00E931A1" w:rsidRPr="00C81C7E">
        <w:t>vuosina noin yhden</w:t>
      </w:r>
      <w:r w:rsidR="005E2439" w:rsidRPr="00C81C7E">
        <w:t xml:space="preserve"> prosenttiyksi</w:t>
      </w:r>
      <w:r w:rsidR="009D37B5" w:rsidRPr="00C81C7E">
        <w:t>kö</w:t>
      </w:r>
      <w:r w:rsidR="00E931A1" w:rsidRPr="00C81C7E">
        <w:t>n</w:t>
      </w:r>
      <w:r w:rsidR="009D37B5" w:rsidRPr="00C81C7E">
        <w:t xml:space="preserve"> vuodessa.</w:t>
      </w:r>
    </w:p>
    <w:p w:rsidR="009D37B5" w:rsidRPr="00C81C7E" w:rsidRDefault="009D37B5" w:rsidP="006E6C6F">
      <w:pPr>
        <w:ind w:left="1304"/>
      </w:pPr>
    </w:p>
    <w:p w:rsidR="009D37B5" w:rsidRPr="00C81C7E" w:rsidRDefault="00026A3B" w:rsidP="006E6C6F">
      <w:pPr>
        <w:ind w:left="1304"/>
      </w:pPr>
      <w:r w:rsidRPr="00C81C7E">
        <w:t>H</w:t>
      </w:r>
      <w:r w:rsidR="00D24C62" w:rsidRPr="00C81C7E">
        <w:t>uolestuttava</w:t>
      </w:r>
      <w:r w:rsidR="009D37B5" w:rsidRPr="00C81C7E">
        <w:t xml:space="preserve"> piirre jäsenmäärän kehityksessä on kastettujen määrän jatkuva aleneminen</w:t>
      </w:r>
      <w:r w:rsidRPr="00C81C7E">
        <w:t>.</w:t>
      </w:r>
      <w:r w:rsidR="00EB2C18" w:rsidRPr="00C81C7E">
        <w:t xml:space="preserve"> Toinen</w:t>
      </w:r>
      <w:r w:rsidRPr="00C81C7E">
        <w:t xml:space="preserve"> </w:t>
      </w:r>
      <w:r w:rsidR="00EB2C18" w:rsidRPr="00C81C7E">
        <w:t xml:space="preserve">huolta aiheuttava ilmiö on </w:t>
      </w:r>
      <w:r w:rsidR="007163E4" w:rsidRPr="00C81C7E">
        <w:t>aikuisväestön</w:t>
      </w:r>
      <w:r w:rsidR="002A2B08" w:rsidRPr="00C81C7E">
        <w:t xml:space="preserve"> </w:t>
      </w:r>
      <w:r w:rsidR="009D37B5" w:rsidRPr="00C81C7E">
        <w:t xml:space="preserve">alhainen kirkkoon kuuluminen </w:t>
      </w:r>
      <w:r w:rsidR="007163E4" w:rsidRPr="00C81C7E">
        <w:t xml:space="preserve">varsinkin </w:t>
      </w:r>
      <w:r w:rsidR="009D37B5" w:rsidRPr="00C81C7E">
        <w:t>25–45 vuotiaiden ikäryhmässä.</w:t>
      </w:r>
      <w:r w:rsidR="00E931A1" w:rsidRPr="00C81C7E">
        <w:t xml:space="preserve"> </w:t>
      </w:r>
      <w:r w:rsidR="002A2B08" w:rsidRPr="00C81C7E">
        <w:t>T</w:t>
      </w:r>
      <w:r w:rsidR="00686728" w:rsidRPr="00C81C7E">
        <w:t>yöikäisten alhainen kirkkoon kuuluminen heikentää kirkollisvero</w:t>
      </w:r>
      <w:r w:rsidR="002A2B08" w:rsidRPr="00C81C7E">
        <w:t>n tuottoa</w:t>
      </w:r>
      <w:r w:rsidRPr="00C81C7E">
        <w:t>.</w:t>
      </w:r>
    </w:p>
    <w:p w:rsidR="009D37B5" w:rsidRPr="00C81C7E" w:rsidRDefault="009D37B5" w:rsidP="006E6C6F">
      <w:pPr>
        <w:ind w:left="1304"/>
      </w:pPr>
    </w:p>
    <w:p w:rsidR="00836455" w:rsidRPr="00C81C7E" w:rsidRDefault="00836455" w:rsidP="006E6C6F">
      <w:pPr>
        <w:ind w:left="1304"/>
      </w:pPr>
      <w:r w:rsidRPr="00C81C7E">
        <w:t>Viimeaikaisen kehityksen</w:t>
      </w:r>
      <w:r w:rsidR="009F64FF" w:rsidRPr="00C81C7E">
        <w:t xml:space="preserve"> mukaan</w:t>
      </w:r>
      <w:r w:rsidR="009D37B5" w:rsidRPr="00C81C7E">
        <w:t xml:space="preserve"> kirkon jäsenmäärä</w:t>
      </w:r>
      <w:r w:rsidR="008568FD" w:rsidRPr="00C81C7E">
        <w:t xml:space="preserve"> alenee noin 45</w:t>
      </w:r>
      <w:r w:rsidR="009336F6" w:rsidRPr="00C81C7E">
        <w:t xml:space="preserve"> 000 </w:t>
      </w:r>
      <w:r w:rsidR="00D24C62" w:rsidRPr="00C81C7E">
        <w:t>vuosittain</w:t>
      </w:r>
      <w:r w:rsidR="008568FD" w:rsidRPr="00C81C7E">
        <w:t xml:space="preserve">. Vuonna 2025 </w:t>
      </w:r>
      <w:r w:rsidR="009336F6" w:rsidRPr="00C81C7E">
        <w:t xml:space="preserve">jäseniä olisi </w:t>
      </w:r>
      <w:r w:rsidR="009D37B5" w:rsidRPr="00C81C7E">
        <w:t>3 </w:t>
      </w:r>
      <w:r w:rsidR="009F64FF" w:rsidRPr="00C81C7E">
        <w:t>515</w:t>
      </w:r>
      <w:r w:rsidR="009D37B5" w:rsidRPr="00C81C7E">
        <w:t xml:space="preserve"> 000 </w:t>
      </w:r>
      <w:r w:rsidR="009336F6" w:rsidRPr="00C81C7E">
        <w:t>henkeä ja silloin kirkkoon kuuluisi noin 62 prosenttia suomalaisista.</w:t>
      </w:r>
      <w:r w:rsidR="00F01E74" w:rsidRPr="00C81C7E">
        <w:t xml:space="preserve"> Alueelliset erot tulevat olemaan suuria.</w:t>
      </w:r>
      <w:r w:rsidRPr="00C81C7E">
        <w:t xml:space="preserve"> </w:t>
      </w:r>
      <w:r w:rsidR="00E931A1" w:rsidRPr="00C81C7E">
        <w:t>Tällä hetkellä ei ole näköpiirissä syitä</w:t>
      </w:r>
      <w:r w:rsidR="00B01B47" w:rsidRPr="00C81C7E">
        <w:t xml:space="preserve"> tai ilmiöitä</w:t>
      </w:r>
      <w:r w:rsidR="00E931A1" w:rsidRPr="00C81C7E">
        <w:t>, jotka muuttaisivat jäsenmäärän</w:t>
      </w:r>
      <w:r w:rsidR="00E56CF7" w:rsidRPr="00C81C7E">
        <w:t xml:space="preserve"> laskevan</w:t>
      </w:r>
      <w:r w:rsidR="00E931A1" w:rsidRPr="00C81C7E">
        <w:t xml:space="preserve"> kehityksen määrän tai suunnan. </w:t>
      </w:r>
    </w:p>
    <w:p w:rsidR="00F01E74" w:rsidRPr="00C81C7E" w:rsidRDefault="00F01E74" w:rsidP="006E6C6F">
      <w:pPr>
        <w:ind w:left="1304"/>
      </w:pPr>
    </w:p>
    <w:p w:rsidR="006E6C6F" w:rsidRPr="00C81C7E" w:rsidRDefault="00913BD6" w:rsidP="006E6C6F">
      <w:pPr>
        <w:rPr>
          <w:i/>
        </w:rPr>
      </w:pPr>
      <w:r w:rsidRPr="00C81C7E">
        <w:rPr>
          <w:b/>
        </w:rPr>
        <w:t>Seurakuntatalouden p</w:t>
      </w:r>
      <w:r w:rsidR="009D6299" w:rsidRPr="00C81C7E">
        <w:rPr>
          <w:b/>
        </w:rPr>
        <w:t>olarisaatio</w:t>
      </w:r>
    </w:p>
    <w:p w:rsidR="006E6C6F" w:rsidRPr="00C81C7E" w:rsidRDefault="006E6C6F" w:rsidP="006E6C6F"/>
    <w:p w:rsidR="00AE7BF8" w:rsidRPr="00C81C7E" w:rsidRDefault="00AE7BF8" w:rsidP="006E6C6F">
      <w:pPr>
        <w:ind w:left="1304"/>
      </w:pPr>
      <w:r w:rsidRPr="00C81C7E">
        <w:t>Seurakuntatalouksien tilanne polarisoituu</w:t>
      </w:r>
      <w:r w:rsidR="009F64FF" w:rsidRPr="00C81C7E">
        <w:t xml:space="preserve"> eli </w:t>
      </w:r>
      <w:r w:rsidRPr="00C81C7E">
        <w:t xml:space="preserve">jakautuu </w:t>
      </w:r>
      <w:r w:rsidR="00181384" w:rsidRPr="00C81C7E">
        <w:t>vakavaraisiin</w:t>
      </w:r>
      <w:r w:rsidRPr="00C81C7E">
        <w:t xml:space="preserve"> ja heikkoihin </w:t>
      </w:r>
      <w:r w:rsidR="00913BD6" w:rsidRPr="00C81C7E">
        <w:t>jäsenistön veronmaksukyvyn ja jäsenmäärän kehityksen myötä.</w:t>
      </w:r>
    </w:p>
    <w:p w:rsidR="00AE7BF8" w:rsidRPr="00C81C7E" w:rsidRDefault="00AE7BF8" w:rsidP="006E6C6F">
      <w:pPr>
        <w:ind w:left="1304"/>
      </w:pPr>
    </w:p>
    <w:p w:rsidR="00085770" w:rsidRPr="00C81C7E" w:rsidRDefault="00682856" w:rsidP="006E6C6F">
      <w:pPr>
        <w:ind w:left="1304"/>
      </w:pPr>
      <w:r w:rsidRPr="00C81C7E">
        <w:t>Kasvu</w:t>
      </w:r>
      <w:r w:rsidR="009F64FF" w:rsidRPr="00C81C7E">
        <w:t xml:space="preserve">keskuksissa </w:t>
      </w:r>
      <w:r w:rsidR="00913BD6" w:rsidRPr="00C81C7E">
        <w:t>seurakuntien verotulot</w:t>
      </w:r>
      <w:r w:rsidR="009F64FF" w:rsidRPr="00C81C7E">
        <w:t xml:space="preserve"> kasvat</w:t>
      </w:r>
      <w:r w:rsidR="00181384" w:rsidRPr="00C81C7E">
        <w:t>,</w:t>
      </w:r>
      <w:r w:rsidR="00181384" w:rsidRPr="00C81C7E">
        <w:rPr>
          <w:color w:val="FF0000"/>
        </w:rPr>
        <w:t xml:space="preserve"> </w:t>
      </w:r>
      <w:r w:rsidR="00913BD6" w:rsidRPr="00C81C7E">
        <w:t>osassa seurakuntatalou</w:t>
      </w:r>
      <w:r w:rsidR="00181384" w:rsidRPr="00C81C7E">
        <w:t>k</w:t>
      </w:r>
      <w:r w:rsidR="00913BD6" w:rsidRPr="00C81C7E">
        <w:t>sia ve</w:t>
      </w:r>
      <w:r w:rsidR="00181384" w:rsidRPr="00C81C7E">
        <w:t>r</w:t>
      </w:r>
      <w:r w:rsidR="00913BD6" w:rsidRPr="00C81C7E">
        <w:t>otulot tulevat vähenemään.</w:t>
      </w:r>
      <w:r w:rsidR="00181384" w:rsidRPr="00C81C7E">
        <w:t xml:space="preserve"> </w:t>
      </w:r>
      <w:r w:rsidR="00085770" w:rsidRPr="00C81C7E">
        <w:t>Talouden polarisaatiota on jo nyt nähtävissä, mutta tilanne huononee tulevaisuudessa.</w:t>
      </w:r>
    </w:p>
    <w:p w:rsidR="00E53CF6" w:rsidRPr="00C81C7E" w:rsidRDefault="00E53CF6" w:rsidP="006E6C6F">
      <w:pPr>
        <w:ind w:left="1304"/>
      </w:pPr>
    </w:p>
    <w:p w:rsidR="00AE7BF8" w:rsidRPr="00C81C7E" w:rsidRDefault="00AE7BF8" w:rsidP="006E6C6F">
      <w:pPr>
        <w:ind w:left="1304"/>
      </w:pPr>
      <w:r w:rsidRPr="00C81C7E">
        <w:t>Elleivät seurakunnat sopeut</w:t>
      </w:r>
      <w:r w:rsidR="00181384" w:rsidRPr="00C81C7E">
        <w:t>a taloutt</w:t>
      </w:r>
      <w:r w:rsidRPr="00C81C7E">
        <w:t>aan, t</w:t>
      </w:r>
      <w:r w:rsidR="00BF69A3" w:rsidRPr="00C81C7E">
        <w:t xml:space="preserve">ehdyn selvityksen perusteella jo vuonna 2025 yhteensä 230 seurakuntataloudella on paineita korottaa veroprosenttia ja vain 40 seurakuntataloudella talous on ylijäämäinen. </w:t>
      </w:r>
    </w:p>
    <w:p w:rsidR="00181384" w:rsidRPr="00C81C7E" w:rsidRDefault="00181384" w:rsidP="006E6C6F">
      <w:pPr>
        <w:ind w:left="1304"/>
      </w:pPr>
    </w:p>
    <w:p w:rsidR="00F2272E" w:rsidRPr="00C81C7E" w:rsidRDefault="00181384" w:rsidP="00181384">
      <w:pPr>
        <w:ind w:left="1304"/>
      </w:pPr>
      <w:r w:rsidRPr="00C81C7E">
        <w:t>Talousvaliokunnan näkemyksen mukaan komitean kannanotossa 10 mainitut ehdotukset ovat oikean suuntaisia.</w:t>
      </w:r>
    </w:p>
    <w:p w:rsidR="00913BD6" w:rsidRPr="00C81C7E" w:rsidRDefault="00913BD6" w:rsidP="00181384">
      <w:pPr>
        <w:ind w:left="1304"/>
        <w:rPr>
          <w:b/>
        </w:rPr>
      </w:pPr>
    </w:p>
    <w:p w:rsidR="006E6C6F" w:rsidRPr="00C81C7E" w:rsidRDefault="006E6C6F" w:rsidP="006E6C6F">
      <w:pPr>
        <w:rPr>
          <w:i/>
        </w:rPr>
      </w:pPr>
      <w:r w:rsidRPr="00C81C7E">
        <w:rPr>
          <w:b/>
        </w:rPr>
        <w:t>Seurakuntien kiinteistöt</w:t>
      </w:r>
    </w:p>
    <w:p w:rsidR="006E6C6F" w:rsidRPr="00C81C7E" w:rsidRDefault="006E6C6F" w:rsidP="006E6C6F"/>
    <w:p w:rsidR="00B54F3E" w:rsidRPr="00C81C7E" w:rsidRDefault="00706AD6" w:rsidP="006E6C6F">
      <w:pPr>
        <w:ind w:left="1304"/>
      </w:pPr>
      <w:r w:rsidRPr="00C81C7E">
        <w:t>Vuositasolla s</w:t>
      </w:r>
      <w:r w:rsidR="00B54F3E" w:rsidRPr="00C81C7E">
        <w:t>eurakuntien verotuloista kiinteistöjen ylläpitoo</w:t>
      </w:r>
      <w:r w:rsidR="00904FFE" w:rsidRPr="00C81C7E">
        <w:t>n</w:t>
      </w:r>
      <w:r w:rsidR="00CD3E2B" w:rsidRPr="00C81C7E">
        <w:t xml:space="preserve"> ja korjausrakentamiseen</w:t>
      </w:r>
      <w:r w:rsidRPr="00C81C7E">
        <w:t xml:space="preserve"> kuluu 30 </w:t>
      </w:r>
      <w:r w:rsidR="00B54F3E" w:rsidRPr="00C81C7E">
        <w:t>prosenttia.</w:t>
      </w:r>
      <w:r w:rsidR="00CD3E2B" w:rsidRPr="00C81C7E">
        <w:t xml:space="preserve"> </w:t>
      </w:r>
      <w:r w:rsidR="00B54F3E" w:rsidRPr="00C81C7E">
        <w:t>Kul</w:t>
      </w:r>
      <w:r w:rsidR="00904FFE" w:rsidRPr="00C81C7E">
        <w:t>ttuurihistoriallisesti arvokkaiden ja muidenkin arvokkaiden ja</w:t>
      </w:r>
      <w:r w:rsidR="009E4843" w:rsidRPr="00C81C7E">
        <w:t xml:space="preserve"> merkittävien rakennu</w:t>
      </w:r>
      <w:r w:rsidR="00904FFE" w:rsidRPr="00C81C7E">
        <w:t>sten</w:t>
      </w:r>
      <w:r w:rsidR="00B54F3E" w:rsidRPr="00C81C7E">
        <w:t>, varsinkin kir</w:t>
      </w:r>
      <w:r w:rsidR="009E4843" w:rsidRPr="00C81C7E">
        <w:t>kkojen, ylläpito on</w:t>
      </w:r>
      <w:r w:rsidR="00CD3E2B" w:rsidRPr="00C81C7E">
        <w:t xml:space="preserve"> suhteellisen kallista ja lisäksi</w:t>
      </w:r>
      <w:r w:rsidR="009E4843" w:rsidRPr="00C81C7E">
        <w:t xml:space="preserve"> jatkuvaa</w:t>
      </w:r>
      <w:r w:rsidR="00CD3E2B" w:rsidRPr="00C81C7E">
        <w:t xml:space="preserve">. Kirkkorakennusten ylläpito </w:t>
      </w:r>
      <w:r w:rsidR="009E4843" w:rsidRPr="00C81C7E">
        <w:t>koskettaa käytännössä jokaista seurakuntataloutta</w:t>
      </w:r>
      <w:r w:rsidR="00CD3E2B" w:rsidRPr="00C81C7E">
        <w:t xml:space="preserve"> seurakunnan kokoon ja </w:t>
      </w:r>
      <w:r w:rsidR="00FF545C" w:rsidRPr="00C81C7E">
        <w:t>resursseihin</w:t>
      </w:r>
      <w:r w:rsidR="00CD3E2B" w:rsidRPr="00C81C7E">
        <w:t xml:space="preserve"> katsomatta. Jo tällä hetkellä on tilanteita, jossa pienellä</w:t>
      </w:r>
      <w:r w:rsidR="009E4843" w:rsidRPr="00C81C7E">
        <w:t xml:space="preserve"> seur</w:t>
      </w:r>
      <w:r w:rsidR="00CD3E2B" w:rsidRPr="00C81C7E">
        <w:t>akunnalla on</w:t>
      </w:r>
      <w:r w:rsidR="009E4843" w:rsidRPr="00C81C7E">
        <w:t xml:space="preserve"> suuri, arvokas ja erityistä kunnossapitoa edellyttävä kirkko</w:t>
      </w:r>
      <w:r w:rsidR="00CD3E2B" w:rsidRPr="00C81C7E">
        <w:t xml:space="preserve">rakennus ja huonokuntoinen seurakuntatalo. Tällöin </w:t>
      </w:r>
      <w:r w:rsidR="009E4843" w:rsidRPr="00C81C7E">
        <w:t>rakennu</w:t>
      </w:r>
      <w:r w:rsidR="00CD3E2B" w:rsidRPr="00C81C7E">
        <w:t>st</w:t>
      </w:r>
      <w:r w:rsidR="009E4843" w:rsidRPr="00C81C7E">
        <w:t>en ylläpito ja varsinkin suuret peruskunnostukset käyvät taloudellisesti mahdottomiksi. Kulttuurihistoriallisten rakennusten ja esineistön säilymiseen ja kunnossapitoon täytyy varata yhteisiä varoja riittämättömän valtionrahoituksen lisäksi.</w:t>
      </w:r>
    </w:p>
    <w:p w:rsidR="00567372" w:rsidRPr="00C81C7E" w:rsidRDefault="00567372" w:rsidP="006E6C6F">
      <w:pPr>
        <w:ind w:left="1304"/>
      </w:pPr>
    </w:p>
    <w:p w:rsidR="00D57888" w:rsidRPr="00C81C7E" w:rsidRDefault="00913BD6" w:rsidP="006E6C6F">
      <w:pPr>
        <w:ind w:left="1304"/>
      </w:pPr>
      <w:r w:rsidRPr="00C81C7E">
        <w:t>Talousvaliokunnan näkemyksen mukaan k</w:t>
      </w:r>
      <w:r w:rsidR="00567372" w:rsidRPr="00C81C7E">
        <w:t>omitean kannanotossa 13 mainitut ehdotukset</w:t>
      </w:r>
      <w:r w:rsidRPr="00C81C7E">
        <w:t xml:space="preserve"> ovat</w:t>
      </w:r>
      <w:r w:rsidR="00567372" w:rsidRPr="00C81C7E">
        <w:t xml:space="preserve"> oikean suuntaisi</w:t>
      </w:r>
      <w:r w:rsidRPr="00C81C7E">
        <w:t xml:space="preserve">a. </w:t>
      </w:r>
    </w:p>
    <w:p w:rsidR="009558D1" w:rsidRPr="00C81C7E" w:rsidRDefault="009558D1" w:rsidP="006E6C6F">
      <w:pPr>
        <w:ind w:left="1304"/>
      </w:pPr>
    </w:p>
    <w:p w:rsidR="007A1747" w:rsidRPr="00C81C7E" w:rsidRDefault="007A1747" w:rsidP="007A1747">
      <w:pPr>
        <w:rPr>
          <w:b/>
        </w:rPr>
      </w:pPr>
      <w:r w:rsidRPr="00C81C7E">
        <w:rPr>
          <w:b/>
        </w:rPr>
        <w:t>Kirkon</w:t>
      </w:r>
      <w:r w:rsidR="0010420A" w:rsidRPr="00C81C7E">
        <w:rPr>
          <w:b/>
        </w:rPr>
        <w:t xml:space="preserve"> yhteisen toiminnan rahoittaminen</w:t>
      </w:r>
    </w:p>
    <w:p w:rsidR="0010420A" w:rsidRPr="00C81C7E" w:rsidRDefault="0010420A" w:rsidP="007A1747"/>
    <w:p w:rsidR="001D06B9" w:rsidRPr="00C81C7E" w:rsidRDefault="001D06B9" w:rsidP="007A1747">
      <w:pPr>
        <w:ind w:left="1304"/>
      </w:pPr>
      <w:r w:rsidRPr="00C81C7E">
        <w:lastRenderedPageBreak/>
        <w:t xml:space="preserve">Talousvaliokunta katsoo, että </w:t>
      </w:r>
      <w:r w:rsidR="00CD3E2B" w:rsidRPr="00C81C7E">
        <w:t xml:space="preserve">kirkon </w:t>
      </w:r>
      <w:r w:rsidRPr="00C81C7E">
        <w:t xml:space="preserve">keskusrahastomaksun alentaminen on oikeansuuntainen tavoite, mutta alentamisen suuruus pitää </w:t>
      </w:r>
      <w:r w:rsidR="00506146" w:rsidRPr="00C81C7E">
        <w:t xml:space="preserve">lopullisesti </w:t>
      </w:r>
      <w:r w:rsidRPr="00C81C7E">
        <w:t xml:space="preserve">selvittää </w:t>
      </w:r>
      <w:r w:rsidR="00CD3E2B" w:rsidRPr="00C81C7E">
        <w:t>keskusrahaston talousarviosta rahoitettavien toimintojen muuto</w:t>
      </w:r>
      <w:r w:rsidRPr="00C81C7E">
        <w:t>s</w:t>
      </w:r>
      <w:r w:rsidR="00CD3E2B" w:rsidRPr="00C81C7E">
        <w:t>t</w:t>
      </w:r>
      <w:r w:rsidRPr="00C81C7E">
        <w:t>en perusteella.</w:t>
      </w:r>
    </w:p>
    <w:p w:rsidR="00506146" w:rsidRPr="00C81C7E" w:rsidRDefault="00506146" w:rsidP="007A1747">
      <w:pPr>
        <w:ind w:left="1304"/>
      </w:pPr>
    </w:p>
    <w:p w:rsidR="007A1747" w:rsidRPr="00C81C7E" w:rsidRDefault="00506146" w:rsidP="007A1747">
      <w:pPr>
        <w:ind w:left="1304"/>
      </w:pPr>
      <w:r w:rsidRPr="00C81C7E">
        <w:t>Tavoitteena voidaan pitää keskusrahastom</w:t>
      </w:r>
      <w:r w:rsidR="00373766" w:rsidRPr="00C81C7E">
        <w:t>aksun alentamista</w:t>
      </w:r>
      <w:r w:rsidR="00BA606B" w:rsidRPr="00C81C7E">
        <w:t xml:space="preserve"> noin</w:t>
      </w:r>
      <w:r w:rsidR="00373766" w:rsidRPr="00C81C7E">
        <w:t xml:space="preserve"> yhdellä prosenttiyksiköllä </w:t>
      </w:r>
      <w:r w:rsidR="00E0175E" w:rsidRPr="00C81C7E">
        <w:t xml:space="preserve">vuoteen </w:t>
      </w:r>
      <w:r w:rsidRPr="00C81C7E">
        <w:t>202</w:t>
      </w:r>
      <w:r w:rsidR="00373766" w:rsidRPr="00C81C7E">
        <w:t>3</w:t>
      </w:r>
      <w:r w:rsidRPr="00C81C7E">
        <w:t xml:space="preserve"> mennessä. </w:t>
      </w:r>
      <w:r w:rsidR="001D06B9" w:rsidRPr="00C81C7E">
        <w:t>Kirkkohallituksen</w:t>
      </w:r>
      <w:r w:rsidR="00CD3E2B" w:rsidRPr="00C81C7E">
        <w:t xml:space="preserve"> ja hiippakuntien</w:t>
      </w:r>
      <w:r w:rsidR="001D06B9" w:rsidRPr="00C81C7E">
        <w:t xml:space="preserve"> toiminnan muutokset ja työntekijämäärän </w:t>
      </w:r>
      <w:r w:rsidR="008C1371" w:rsidRPr="00C81C7E">
        <w:t>vähentäminen</w:t>
      </w:r>
      <w:r w:rsidR="001D06B9" w:rsidRPr="00C81C7E">
        <w:t xml:space="preserve"> pitää selvittää ja päättää</w:t>
      </w:r>
      <w:r w:rsidR="00085770" w:rsidRPr="00C81C7E">
        <w:t xml:space="preserve"> ensin</w:t>
      </w:r>
      <w:r w:rsidR="00CD3E2B" w:rsidRPr="00C81C7E">
        <w:t>. Tämän jälkeen voidaan</w:t>
      </w:r>
      <w:r w:rsidR="00085770" w:rsidRPr="00C81C7E">
        <w:t xml:space="preserve"> katsoa</w:t>
      </w:r>
      <w:r w:rsidR="002A2B08" w:rsidRPr="00C81C7E">
        <w:t>,</w:t>
      </w:r>
      <w:r w:rsidR="00085770" w:rsidRPr="00C81C7E">
        <w:t xml:space="preserve"> minkä suuruisella </w:t>
      </w:r>
      <w:r w:rsidR="008C1371" w:rsidRPr="00C81C7E">
        <w:t>keskusrahastomaksulla toiminta rahoitetaan.</w:t>
      </w:r>
    </w:p>
    <w:p w:rsidR="00506146" w:rsidRPr="00C81C7E" w:rsidRDefault="00506146" w:rsidP="007A1747">
      <w:pPr>
        <w:ind w:left="1304"/>
      </w:pPr>
    </w:p>
    <w:p w:rsidR="00506146" w:rsidRPr="00C81C7E" w:rsidRDefault="00E0175E" w:rsidP="007A1747">
      <w:pPr>
        <w:ind w:left="1304"/>
      </w:pPr>
      <w:r w:rsidRPr="00C81C7E">
        <w:t xml:space="preserve">Toiminnan ja talouden sopeuttamisessa </w:t>
      </w:r>
      <w:r w:rsidR="00373766" w:rsidRPr="00C81C7E">
        <w:t>tulee kiinnittää huo</w:t>
      </w:r>
      <w:r w:rsidR="00506146" w:rsidRPr="00C81C7E">
        <w:t>miota muun m</w:t>
      </w:r>
      <w:r w:rsidR="00C83D95" w:rsidRPr="00C81C7E">
        <w:t>u</w:t>
      </w:r>
      <w:r w:rsidR="00506146" w:rsidRPr="00C81C7E">
        <w:t>assa seur</w:t>
      </w:r>
      <w:r w:rsidR="00373766" w:rsidRPr="00C81C7E">
        <w:t>a</w:t>
      </w:r>
      <w:r w:rsidR="00506146" w:rsidRPr="00C81C7E">
        <w:t>aviin asioihin</w:t>
      </w:r>
      <w:r w:rsidR="00BA606B" w:rsidRPr="00C81C7E">
        <w:t>:</w:t>
      </w:r>
    </w:p>
    <w:p w:rsidR="00373766" w:rsidRPr="00C81C7E" w:rsidRDefault="00373766" w:rsidP="007A1747">
      <w:pPr>
        <w:ind w:left="1304"/>
      </w:pPr>
    </w:p>
    <w:p w:rsidR="006E0E4B" w:rsidRPr="00C81C7E" w:rsidRDefault="00373766" w:rsidP="00556657">
      <w:pPr>
        <w:ind w:left="1304"/>
      </w:pPr>
      <w:r w:rsidRPr="00C81C7E">
        <w:t>Keskusrahastomaksun alentamisesta aiheutuvat kulujen leikkaukset koskevat myös hiippakuntia. Säästöjä voidaan saada aikaan joko hiippakuntia yhdistämällä tai hiippakunnallista toimintaa tehostamalla.</w:t>
      </w:r>
      <w:r w:rsidR="00BA606B" w:rsidRPr="00C81C7E">
        <w:t xml:space="preserve"> </w:t>
      </w:r>
    </w:p>
    <w:p w:rsidR="006E0E4B" w:rsidRPr="00C81C7E" w:rsidRDefault="006E0E4B" w:rsidP="00556657">
      <w:pPr>
        <w:ind w:left="1304"/>
      </w:pPr>
    </w:p>
    <w:p w:rsidR="00556657" w:rsidRPr="00C81C7E" w:rsidRDefault="00556657" w:rsidP="00556657">
      <w:pPr>
        <w:ind w:left="1304"/>
      </w:pPr>
      <w:r w:rsidRPr="00C81C7E">
        <w:t>Kir</w:t>
      </w:r>
      <w:r w:rsidR="006E0E4B" w:rsidRPr="00C81C7E">
        <w:t>kossa</w:t>
      </w:r>
      <w:r w:rsidRPr="00C81C7E">
        <w:t xml:space="preserve"> toimii kirkkohallituksen toiminnallisen ja ulkoasiain osaston kanssa rinnakkaisia sopimusjärjestöjä</w:t>
      </w:r>
      <w:r w:rsidR="005B1FB2" w:rsidRPr="00C81C7E">
        <w:t xml:space="preserve"> (Järki I-sopimusyhteistyö: Kirkkopalvelut/seurakuntaopisto, Nuori kirkko ry, Församlingsförbundet ja Suomen Merimieskirkko ry)</w:t>
      </w:r>
      <w:r w:rsidRPr="00C81C7E">
        <w:t>, joissa seurakunnat ovat laajasti jäseninä.</w:t>
      </w:r>
      <w:r w:rsidR="006E0E4B" w:rsidRPr="00C81C7E">
        <w:t xml:space="preserve"> </w:t>
      </w:r>
      <w:r w:rsidR="005B1FB2" w:rsidRPr="00C81C7E">
        <w:t xml:space="preserve">Kehittämistoimintaa tulee tehdä yhteistyössä näiden järjestöjen kanssa </w:t>
      </w:r>
      <w:r w:rsidR="006E0E4B" w:rsidRPr="00C81C7E">
        <w:t>ja päällekkäisyyksiä tulee karsia.</w:t>
      </w:r>
      <w:r w:rsidR="005B1FB2" w:rsidRPr="00C81C7E">
        <w:t xml:space="preserve"> </w:t>
      </w:r>
      <w:r w:rsidRPr="00C81C7E">
        <w:t xml:space="preserve">Tämä koskee </w:t>
      </w:r>
      <w:r w:rsidR="006E0E4B" w:rsidRPr="00C81C7E">
        <w:t xml:space="preserve">myös </w:t>
      </w:r>
      <w:r w:rsidRPr="00C81C7E">
        <w:t>vaikuttamisto</w:t>
      </w:r>
      <w:r w:rsidR="006E0E4B" w:rsidRPr="00C81C7E">
        <w:t xml:space="preserve">imintaa. </w:t>
      </w:r>
    </w:p>
    <w:p w:rsidR="006E0E4B" w:rsidRPr="00C81C7E" w:rsidRDefault="006E0E4B" w:rsidP="00556657">
      <w:pPr>
        <w:ind w:left="1304"/>
      </w:pPr>
    </w:p>
    <w:p w:rsidR="00556657" w:rsidRPr="00C81C7E" w:rsidRDefault="00556657" w:rsidP="00556657">
      <w:pPr>
        <w:ind w:left="1304"/>
      </w:pPr>
      <w:r w:rsidRPr="00C81C7E">
        <w:t>Yhtenä esimerkkinä Kirkon ulkosuomalaistyön ja S</w:t>
      </w:r>
      <w:r w:rsidR="006E0E4B" w:rsidRPr="00C81C7E">
        <w:t>uomen Merimieskirkon yhteistyömahdollisuuksia</w:t>
      </w:r>
      <w:r w:rsidRPr="00C81C7E">
        <w:t xml:space="preserve"> tulee selvittää</w:t>
      </w:r>
      <w:r w:rsidR="006E0E4B" w:rsidRPr="00C81C7E">
        <w:t>. Vaihtoehtona on esimerkiksi</w:t>
      </w:r>
      <w:r w:rsidRPr="00C81C7E">
        <w:t xml:space="preserve"> säätiöpohjaisen mallin rakentaminen. Rakenne olisi näin ketterämpi ja ulkopuolisen rahoituksen hankkiminen helpompaa.</w:t>
      </w:r>
    </w:p>
    <w:p w:rsidR="00556657" w:rsidRPr="00C81C7E" w:rsidRDefault="00556657" w:rsidP="00556657">
      <w:pPr>
        <w:ind w:left="1304"/>
      </w:pPr>
    </w:p>
    <w:p w:rsidR="00556657" w:rsidRPr="00C81C7E" w:rsidRDefault="00556657" w:rsidP="00556657">
      <w:pPr>
        <w:ind w:left="1304"/>
      </w:pPr>
      <w:r w:rsidRPr="00C81C7E">
        <w:t xml:space="preserve">Toimintaympäristön muutos tuo väistämättä Kirkkohallitukselle </w:t>
      </w:r>
      <w:r w:rsidR="006E0E4B" w:rsidRPr="00C81C7E">
        <w:t xml:space="preserve">muuttuvia tehtäviä. </w:t>
      </w:r>
      <w:r w:rsidRPr="00C81C7E">
        <w:t xml:space="preserve">Siksi Kirkon keskusrahaston </w:t>
      </w:r>
      <w:r w:rsidR="004E41D4" w:rsidRPr="00C81C7E">
        <w:t>talousarviossa tulee olla erillinen määräraha</w:t>
      </w:r>
      <w:r w:rsidRPr="00C81C7E">
        <w:t>, jota voidaan kohdentaa ajankohtaisiin tarpeisiin projektiluonteisesti.</w:t>
      </w:r>
      <w:r w:rsidR="006E0E4B" w:rsidRPr="00C81C7E">
        <w:t xml:space="preserve"> </w:t>
      </w:r>
      <w:r w:rsidR="006E0E4B" w:rsidRPr="00C81C7E">
        <w:lastRenderedPageBreak/>
        <w:t>K</w:t>
      </w:r>
      <w:r w:rsidRPr="00C81C7E">
        <w:t>irkkohallituksen pitäisi pystyä muuttamaan toimintansa painopisteitä tarpeiden mukaan olemassa olevien resurssien puitteissa.</w:t>
      </w:r>
    </w:p>
    <w:p w:rsidR="00C939C2" w:rsidRPr="00C81C7E" w:rsidRDefault="00C939C2" w:rsidP="00556657">
      <w:pPr>
        <w:ind w:left="1304"/>
      </w:pPr>
    </w:p>
    <w:p w:rsidR="006E0E4B" w:rsidRPr="00C81C7E" w:rsidRDefault="00C939C2" w:rsidP="004E41D4">
      <w:pPr>
        <w:ind w:left="1304"/>
      </w:pPr>
      <w:r w:rsidRPr="00C81C7E">
        <w:t>Kirkon rakenteellisissa muutoksissa on turvattava ruotsin</w:t>
      </w:r>
      <w:r w:rsidR="006E0E4B" w:rsidRPr="00C81C7E">
        <w:t>kielisen</w:t>
      </w:r>
      <w:r w:rsidRPr="00C81C7E">
        <w:t xml:space="preserve"> ja saamen</w:t>
      </w:r>
      <w:r w:rsidR="006E0E4B" w:rsidRPr="00C81C7E">
        <w:t>kielisen työn</w:t>
      </w:r>
      <w:r w:rsidRPr="00C81C7E">
        <w:t xml:space="preserve"> tulevaisuus.</w:t>
      </w:r>
    </w:p>
    <w:p w:rsidR="00675F43" w:rsidRPr="00C81C7E" w:rsidRDefault="00675F43" w:rsidP="004E41D4">
      <w:pPr>
        <w:ind w:left="1304"/>
      </w:pPr>
    </w:p>
    <w:p w:rsidR="004E41D4" w:rsidRPr="00C81C7E" w:rsidRDefault="004E41D4" w:rsidP="004E41D4">
      <w:pPr>
        <w:ind w:left="1304"/>
      </w:pPr>
      <w:r w:rsidRPr="00C81C7E">
        <w:t>Tulevaisuuskomitea toteaa kannanotossa numero 18</w:t>
      </w:r>
      <w:r w:rsidR="00675F43" w:rsidRPr="00C81C7E">
        <w:t>,</w:t>
      </w:r>
      <w:r w:rsidRPr="00C81C7E">
        <w:t xml:space="preserve"> että tietohallinto tulee jatkossa hoitaa keskitetysti kokonaiskirkon tasolla. Samalla mainitaan myös, että ratkaisuja tehtäessä on kiinnitettävä erityistä huomiota palvelun laatuun ja saatavuuteen, toiminnan selkeyttämiseen ja tehostamiseen sekä kustannussäästöjen saavuttamiseen.</w:t>
      </w:r>
    </w:p>
    <w:p w:rsidR="004E41D4" w:rsidRPr="00C81C7E" w:rsidRDefault="004E41D4" w:rsidP="004E41D4">
      <w:pPr>
        <w:ind w:left="1304"/>
      </w:pPr>
      <w:r w:rsidRPr="00C81C7E">
        <w:t>Talousvaliokunta toteaa, e</w:t>
      </w:r>
      <w:r w:rsidR="00310560" w:rsidRPr="00C81C7E">
        <w:t xml:space="preserve">ttä </w:t>
      </w:r>
      <w:r w:rsidR="00764C26" w:rsidRPr="00C81C7E">
        <w:t>IT-alueiden yhdistämisten vaikutukset</w:t>
      </w:r>
      <w:r w:rsidR="00310560" w:rsidRPr="00C81C7E">
        <w:t xml:space="preserve"> on perusteellisesti selvitettävä. V</w:t>
      </w:r>
      <w:r w:rsidRPr="00C81C7E">
        <w:t>asta sen jälkeen</w:t>
      </w:r>
      <w:r w:rsidR="00310560" w:rsidRPr="00C81C7E">
        <w:t xml:space="preserve"> voidaan arvioida, miten</w:t>
      </w:r>
      <w:r w:rsidRPr="00C81C7E">
        <w:t xml:space="preserve"> tietohal</w:t>
      </w:r>
      <w:r w:rsidR="00310560" w:rsidRPr="00C81C7E">
        <w:t>linto toteutetaan.</w:t>
      </w:r>
    </w:p>
    <w:p w:rsidR="004E41D4" w:rsidRPr="00C81C7E" w:rsidRDefault="004E41D4" w:rsidP="00556657">
      <w:pPr>
        <w:ind w:left="1304"/>
      </w:pPr>
    </w:p>
    <w:p w:rsidR="00C939C2" w:rsidRPr="00C81C7E" w:rsidRDefault="007C7033" w:rsidP="007A1747">
      <w:pPr>
        <w:rPr>
          <w:b/>
        </w:rPr>
      </w:pPr>
      <w:r w:rsidRPr="00C81C7E">
        <w:rPr>
          <w:b/>
        </w:rPr>
        <w:t>Keskeiset johtopäätökset</w:t>
      </w:r>
    </w:p>
    <w:p w:rsidR="00751F62" w:rsidRPr="00C81C7E" w:rsidRDefault="00751F62" w:rsidP="008D5517">
      <w:pPr>
        <w:ind w:left="1304"/>
      </w:pPr>
    </w:p>
    <w:p w:rsidR="007C0E73" w:rsidRPr="00C81C7E" w:rsidRDefault="007C7033" w:rsidP="00E53CF6">
      <w:pPr>
        <w:ind w:left="1304"/>
      </w:pPr>
      <w:r w:rsidRPr="00C81C7E">
        <w:t xml:space="preserve">Talouden eriarvoistuminen </w:t>
      </w:r>
      <w:r w:rsidR="006D30AB" w:rsidRPr="00C81C7E">
        <w:t>seurakuntien välillä kasvaa</w:t>
      </w:r>
      <w:r w:rsidRPr="00C81C7E">
        <w:t xml:space="preserve"> voimakkaasti.</w:t>
      </w:r>
      <w:r w:rsidR="006D30AB" w:rsidRPr="00C81C7E">
        <w:t xml:space="preserve"> </w:t>
      </w:r>
      <w:r w:rsidR="007C0E73" w:rsidRPr="00C81C7E">
        <w:t>Kirkolliskokouksen ja kirkkohallituksen on huomioitava erityisellä huolellisuudella seurakuntien taloudellinen eriarvoistuminen ja huolehdittava siitä, että seurakuntien toimintaedellytykset turvataan koko maassa. Eriarvoistuminen pakottanee seurakuntarakenteen muutoksiin 2020-luvun aikana tai muihin ratkaisuihin, joilla tätä ongelmaa helpotetaan.</w:t>
      </w:r>
    </w:p>
    <w:p w:rsidR="007C0E73" w:rsidRPr="00C81C7E" w:rsidRDefault="007C0E73" w:rsidP="00E53CF6">
      <w:pPr>
        <w:ind w:left="1304"/>
      </w:pPr>
    </w:p>
    <w:p w:rsidR="008C1371" w:rsidRPr="00C81C7E" w:rsidRDefault="00EB2C18" w:rsidP="00E53CF6">
      <w:pPr>
        <w:ind w:left="1304"/>
      </w:pPr>
      <w:r w:rsidRPr="00C81C7E">
        <w:t xml:space="preserve">Riski seurakuntien talouden heikkenemisestä on otettava kaikessa suunnittelussa huomioon. </w:t>
      </w:r>
      <w:r w:rsidR="00751F62" w:rsidRPr="00C81C7E">
        <w:t>Tämä tarkoittaa, että sopeuttamistoimet kohdentuvat kirkon</w:t>
      </w:r>
      <w:r w:rsidR="006D30AB" w:rsidRPr="00C81C7E">
        <w:t xml:space="preserve"> k</w:t>
      </w:r>
      <w:r w:rsidR="00751F62" w:rsidRPr="00C81C7E">
        <w:t>aikille tasoille.</w:t>
      </w:r>
      <w:r w:rsidR="007C0E73" w:rsidRPr="00C81C7E">
        <w:t xml:space="preserve"> K</w:t>
      </w:r>
      <w:r w:rsidR="00751F62" w:rsidRPr="00C81C7E">
        <w:t>irkon keskusrahastomaksun alentaminen</w:t>
      </w:r>
      <w:r w:rsidR="007C0E73" w:rsidRPr="00C81C7E">
        <w:t xml:space="preserve"> on välttämätöntä.</w:t>
      </w:r>
    </w:p>
    <w:p w:rsidR="006D30AB" w:rsidRPr="00C81C7E" w:rsidRDefault="006D30AB" w:rsidP="00E53CF6">
      <w:pPr>
        <w:ind w:left="1304"/>
      </w:pPr>
    </w:p>
    <w:p w:rsidR="009558D1" w:rsidRPr="00C81C7E" w:rsidRDefault="00BA606B" w:rsidP="007C0E73">
      <w:pPr>
        <w:ind w:left="1304"/>
      </w:pPr>
      <w:r w:rsidRPr="00C81C7E">
        <w:t>Talousvaliokunnan</w:t>
      </w:r>
      <w:r w:rsidR="007C0E73" w:rsidRPr="00C81C7E">
        <w:t xml:space="preserve"> näkemyksen mukaan asioissa tulee edetä ripeästi ja päämäärätietoisesti. </w:t>
      </w:r>
      <w:r w:rsidRPr="00C81C7E">
        <w:t xml:space="preserve">Merkittävistä </w:t>
      </w:r>
      <w:r w:rsidR="007C0E73" w:rsidRPr="00C81C7E">
        <w:t xml:space="preserve">kehittämistoimenpiteistä tulee tehdä </w:t>
      </w:r>
      <w:r w:rsidRPr="00C81C7E">
        <w:t xml:space="preserve">ennakolta riittävä </w:t>
      </w:r>
      <w:r w:rsidR="007C0E73" w:rsidRPr="00C81C7E">
        <w:t>taloudellisten ja toiminnallisten vaikutusten arvioin</w:t>
      </w:r>
      <w:r w:rsidRPr="00C81C7E">
        <w:t>ti.</w:t>
      </w:r>
    </w:p>
    <w:p w:rsidR="007C0E73" w:rsidRPr="00C81C7E" w:rsidRDefault="007C0E73" w:rsidP="007C0E73"/>
    <w:p w:rsidR="007C0E73" w:rsidRPr="00C81C7E" w:rsidRDefault="007C0E73" w:rsidP="007C0E73">
      <w:pPr>
        <w:ind w:left="1304"/>
      </w:pPr>
    </w:p>
    <w:p w:rsidR="00442088" w:rsidRPr="00C81C7E" w:rsidRDefault="00442088" w:rsidP="00B93D2F">
      <w:pPr>
        <w:ind w:left="1304"/>
      </w:pPr>
    </w:p>
    <w:p w:rsidR="00B54F3E" w:rsidRPr="00C81C7E" w:rsidRDefault="00B54F3E" w:rsidP="00B54F3E">
      <w:pPr>
        <w:ind w:left="1304"/>
      </w:pPr>
      <w:r w:rsidRPr="00C81C7E">
        <w:t>Helsingissä 28. päivänä maaliskuuta 2017</w:t>
      </w:r>
    </w:p>
    <w:p w:rsidR="00B54F3E" w:rsidRPr="00C81C7E" w:rsidRDefault="00B54F3E" w:rsidP="00B54F3E">
      <w:pPr>
        <w:ind w:left="1304"/>
      </w:pPr>
    </w:p>
    <w:p w:rsidR="00B54F3E" w:rsidRPr="00C81C7E" w:rsidRDefault="00B54F3E" w:rsidP="00B54F3E">
      <w:pPr>
        <w:ind w:left="1304"/>
      </w:pPr>
      <w:r w:rsidRPr="00C81C7E">
        <w:t>Talousvaliokunnan puolesta</w:t>
      </w:r>
    </w:p>
    <w:p w:rsidR="008F68C6" w:rsidRPr="00C81C7E" w:rsidRDefault="008F68C6" w:rsidP="00B54F3E">
      <w:pPr>
        <w:ind w:left="1304"/>
      </w:pPr>
    </w:p>
    <w:p w:rsidR="00B54F3E" w:rsidRPr="00C81C7E" w:rsidRDefault="00B54F3E" w:rsidP="00B54F3E">
      <w:pPr>
        <w:ind w:left="1304"/>
      </w:pPr>
    </w:p>
    <w:p w:rsidR="00F2272E" w:rsidRPr="00C81C7E" w:rsidRDefault="00F2272E" w:rsidP="00B54F3E">
      <w:pPr>
        <w:ind w:left="1304"/>
      </w:pPr>
    </w:p>
    <w:p w:rsidR="00B54F3E" w:rsidRPr="00C81C7E" w:rsidRDefault="00B54F3E" w:rsidP="00B54F3E">
      <w:pPr>
        <w:ind w:left="1304"/>
      </w:pPr>
      <w:r w:rsidRPr="00C81C7E">
        <w:t>Tapio Tähtinen</w:t>
      </w:r>
      <w:r w:rsidRPr="00C81C7E">
        <w:tab/>
      </w:r>
      <w:r w:rsidRPr="00C81C7E">
        <w:tab/>
        <w:t>Pasi Perander</w:t>
      </w:r>
    </w:p>
    <w:p w:rsidR="00B54F3E" w:rsidRPr="00C81C7E" w:rsidRDefault="008F68C6" w:rsidP="00B54F3E">
      <w:pPr>
        <w:ind w:left="1304"/>
      </w:pPr>
      <w:r w:rsidRPr="00C81C7E">
        <w:t>p</w:t>
      </w:r>
      <w:r w:rsidR="00B54F3E" w:rsidRPr="00C81C7E">
        <w:t>uheenjohtaja</w:t>
      </w:r>
      <w:r w:rsidR="00B54F3E" w:rsidRPr="00C81C7E">
        <w:tab/>
      </w:r>
      <w:r w:rsidR="00B54F3E" w:rsidRPr="00C81C7E">
        <w:tab/>
        <w:t>sihteeri</w:t>
      </w:r>
    </w:p>
    <w:p w:rsidR="00B54F3E" w:rsidRPr="00C81C7E" w:rsidRDefault="00B54F3E" w:rsidP="00B54F3E">
      <w:pPr>
        <w:ind w:left="1304"/>
      </w:pPr>
    </w:p>
    <w:p w:rsidR="00B54F3E" w:rsidRPr="00C81C7E" w:rsidRDefault="00B54F3E" w:rsidP="00B54F3E">
      <w:pPr>
        <w:ind w:left="1304"/>
      </w:pPr>
    </w:p>
    <w:p w:rsidR="00344244" w:rsidRPr="003D579A" w:rsidRDefault="00B54F3E" w:rsidP="003D579A">
      <w:pPr>
        <w:ind w:left="1304"/>
      </w:pPr>
      <w:r w:rsidRPr="00C81C7E">
        <w:t>Asian käsittelyyn ovat ottaneet osaa puheenjohtaja Tapio Tähtinen sekä jäsenet Kari Aakula, Jukka Hautala, Aarto Jalava, Aimo Koskelo, Seija Kuikka, Jarmo Leppiniemi</w:t>
      </w:r>
      <w:r w:rsidR="003D579A" w:rsidRPr="00C81C7E">
        <w:t xml:space="preserve"> (osittain)</w:t>
      </w:r>
      <w:r w:rsidRPr="00C81C7E">
        <w:t>, Olli Loikkanen, Oiva Malinen, Aulikki Mäkinen, Sami Ojala (osittain), Pertti Rajala, Samuel Salmi</w:t>
      </w:r>
      <w:r w:rsidR="007C7033" w:rsidRPr="00C81C7E">
        <w:t xml:space="preserve"> (osittain)</w:t>
      </w:r>
      <w:r w:rsidRPr="00C81C7E">
        <w:t>, Olli-Pekka Silfverhuth, Heikki Sorvari, Åsa A. Westerlund ja Jouko Ylinen.</w:t>
      </w:r>
    </w:p>
    <w:sectPr w:rsidR="00344244" w:rsidRPr="003D57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59" w:rsidRDefault="00440259" w:rsidP="001271F0">
      <w:r>
        <w:separator/>
      </w:r>
    </w:p>
  </w:endnote>
  <w:endnote w:type="continuationSeparator" w:id="0">
    <w:p w:rsidR="00440259" w:rsidRDefault="00440259" w:rsidP="001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59" w:rsidRDefault="00440259" w:rsidP="001271F0">
      <w:r>
        <w:separator/>
      </w:r>
    </w:p>
  </w:footnote>
  <w:footnote w:type="continuationSeparator" w:id="0">
    <w:p w:rsidR="00440259" w:rsidRDefault="00440259" w:rsidP="0012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5F70"/>
    <w:multiLevelType w:val="hybridMultilevel"/>
    <w:tmpl w:val="3006DC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96"/>
    <w:rsid w:val="00017DB5"/>
    <w:rsid w:val="00026A3B"/>
    <w:rsid w:val="00041C9F"/>
    <w:rsid w:val="000847AE"/>
    <w:rsid w:val="00085770"/>
    <w:rsid w:val="0010420A"/>
    <w:rsid w:val="001271F0"/>
    <w:rsid w:val="0013599F"/>
    <w:rsid w:val="00181384"/>
    <w:rsid w:val="001D06B9"/>
    <w:rsid w:val="002A2B08"/>
    <w:rsid w:val="002B2AAE"/>
    <w:rsid w:val="002C12C3"/>
    <w:rsid w:val="002C66E2"/>
    <w:rsid w:val="002E034E"/>
    <w:rsid w:val="002E3092"/>
    <w:rsid w:val="00310560"/>
    <w:rsid w:val="0031385F"/>
    <w:rsid w:val="00344244"/>
    <w:rsid w:val="003513B3"/>
    <w:rsid w:val="00373766"/>
    <w:rsid w:val="003D579A"/>
    <w:rsid w:val="00440259"/>
    <w:rsid w:val="00442088"/>
    <w:rsid w:val="004A1BF6"/>
    <w:rsid w:val="004C4CB9"/>
    <w:rsid w:val="004E41D4"/>
    <w:rsid w:val="00506146"/>
    <w:rsid w:val="00534C5F"/>
    <w:rsid w:val="00556657"/>
    <w:rsid w:val="00567372"/>
    <w:rsid w:val="005B1FB2"/>
    <w:rsid w:val="005E2439"/>
    <w:rsid w:val="00675F43"/>
    <w:rsid w:val="00682856"/>
    <w:rsid w:val="00686728"/>
    <w:rsid w:val="006933B9"/>
    <w:rsid w:val="006D30AB"/>
    <w:rsid w:val="006E0E4B"/>
    <w:rsid w:val="006E6C6F"/>
    <w:rsid w:val="00706AD6"/>
    <w:rsid w:val="007163E4"/>
    <w:rsid w:val="00751F62"/>
    <w:rsid w:val="00764C26"/>
    <w:rsid w:val="007A1747"/>
    <w:rsid w:val="007C0E73"/>
    <w:rsid w:val="007C7033"/>
    <w:rsid w:val="007D1D84"/>
    <w:rsid w:val="007D4CB9"/>
    <w:rsid w:val="007E0610"/>
    <w:rsid w:val="00836455"/>
    <w:rsid w:val="008568FD"/>
    <w:rsid w:val="008C1371"/>
    <w:rsid w:val="008D5517"/>
    <w:rsid w:val="008F68C6"/>
    <w:rsid w:val="00904FFE"/>
    <w:rsid w:val="00913BD6"/>
    <w:rsid w:val="009336F6"/>
    <w:rsid w:val="009558D1"/>
    <w:rsid w:val="00990148"/>
    <w:rsid w:val="0099135D"/>
    <w:rsid w:val="009D06BC"/>
    <w:rsid w:val="009D37B5"/>
    <w:rsid w:val="009D6299"/>
    <w:rsid w:val="009E4843"/>
    <w:rsid w:val="009F02F5"/>
    <w:rsid w:val="009F64FF"/>
    <w:rsid w:val="00A55EE3"/>
    <w:rsid w:val="00A55FA9"/>
    <w:rsid w:val="00A936EB"/>
    <w:rsid w:val="00AA59E5"/>
    <w:rsid w:val="00AE6C22"/>
    <w:rsid w:val="00AE7BF8"/>
    <w:rsid w:val="00B01B47"/>
    <w:rsid w:val="00B267B8"/>
    <w:rsid w:val="00B45D81"/>
    <w:rsid w:val="00B54F3E"/>
    <w:rsid w:val="00B57563"/>
    <w:rsid w:val="00B864D1"/>
    <w:rsid w:val="00B93D2F"/>
    <w:rsid w:val="00BA606B"/>
    <w:rsid w:val="00BE0AF3"/>
    <w:rsid w:val="00BF69A3"/>
    <w:rsid w:val="00C81C7E"/>
    <w:rsid w:val="00C82CB2"/>
    <w:rsid w:val="00C83D95"/>
    <w:rsid w:val="00C91987"/>
    <w:rsid w:val="00C939C2"/>
    <w:rsid w:val="00CD3C10"/>
    <w:rsid w:val="00CD3E2B"/>
    <w:rsid w:val="00CE68BE"/>
    <w:rsid w:val="00D029B6"/>
    <w:rsid w:val="00D24C62"/>
    <w:rsid w:val="00D36965"/>
    <w:rsid w:val="00D56E34"/>
    <w:rsid w:val="00D57888"/>
    <w:rsid w:val="00D62966"/>
    <w:rsid w:val="00D82A7C"/>
    <w:rsid w:val="00DA0496"/>
    <w:rsid w:val="00DE486C"/>
    <w:rsid w:val="00E0175E"/>
    <w:rsid w:val="00E20E54"/>
    <w:rsid w:val="00E45992"/>
    <w:rsid w:val="00E53CF6"/>
    <w:rsid w:val="00E56CF7"/>
    <w:rsid w:val="00E73D5A"/>
    <w:rsid w:val="00E80301"/>
    <w:rsid w:val="00E931A1"/>
    <w:rsid w:val="00E97A71"/>
    <w:rsid w:val="00EB2C18"/>
    <w:rsid w:val="00F01E74"/>
    <w:rsid w:val="00F2272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5D9C1-EE68-4717-8AE3-C97DB435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3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rsid w:val="00DA0496"/>
    <w:pPr>
      <w:ind w:left="3912"/>
    </w:pPr>
    <w:rPr>
      <w:b/>
      <w:bCs/>
    </w:rPr>
  </w:style>
  <w:style w:type="character" w:customStyle="1" w:styleId="SisennettyleiptekstiChar">
    <w:name w:val="Sisennetty leipäteksti Char"/>
    <w:basedOn w:val="Kappaleenoletusfontti"/>
    <w:link w:val="Sisennettyleipteksti"/>
    <w:rsid w:val="00DA0496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271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271F0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271F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271F0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271F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271F0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1271F0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9014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0148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1DE4-ED2E-4940-8DC9-E3E888C2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7523</Characters>
  <Application>Microsoft Office Word</Application>
  <DocSecurity>4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Perander Pasi</dc:creator>
  <cp:keywords/>
  <dc:description/>
  <cp:lastModifiedBy>Aarnio-Jääskeläinen Liisa</cp:lastModifiedBy>
  <cp:revision>2</cp:revision>
  <cp:lastPrinted>2017-03-29T09:49:00Z</cp:lastPrinted>
  <dcterms:created xsi:type="dcterms:W3CDTF">2017-04-10T10:14:00Z</dcterms:created>
  <dcterms:modified xsi:type="dcterms:W3CDTF">2017-04-10T10:14:00Z</dcterms:modified>
</cp:coreProperties>
</file>